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B8" w:rsidRPr="009152B8" w:rsidRDefault="009152B8" w:rsidP="009152B8">
      <w:pPr>
        <w:spacing w:before="100" w:beforeAutospacing="1" w:after="100" w:afterAutospacing="1" w:line="240" w:lineRule="auto"/>
        <w:outlineLvl w:val="0"/>
        <w:rPr>
          <w:rFonts w:ascii="Arial" w:eastAsia="Times New Roman" w:hAnsi="Arial" w:cs="Arial"/>
          <w:b/>
          <w:bCs/>
          <w:kern w:val="36"/>
          <w:sz w:val="24"/>
          <w:szCs w:val="24"/>
          <w:lang w:eastAsia="de-DE"/>
        </w:rPr>
      </w:pPr>
      <w:r w:rsidRPr="009152B8">
        <w:rPr>
          <w:rFonts w:ascii="Arial" w:eastAsia="Times New Roman" w:hAnsi="Arial" w:cs="Arial"/>
          <w:b/>
          <w:bCs/>
          <w:kern w:val="36"/>
          <w:sz w:val="24"/>
          <w:szCs w:val="24"/>
          <w:lang w:eastAsia="de-DE"/>
        </w:rPr>
        <w:t>EU</w:t>
      </w:r>
      <w:r w:rsidR="008A1513">
        <w:rPr>
          <w:rFonts w:ascii="Arial" w:eastAsia="Times New Roman" w:hAnsi="Arial" w:cs="Arial"/>
          <w:b/>
          <w:bCs/>
          <w:kern w:val="36"/>
          <w:sz w:val="24"/>
          <w:szCs w:val="24"/>
          <w:lang w:eastAsia="de-DE"/>
        </w:rPr>
        <w:t xml:space="preserve"> vereinfacht grenzübergreifende</w:t>
      </w:r>
      <w:r w:rsidRPr="009152B8">
        <w:rPr>
          <w:rFonts w:ascii="Arial" w:eastAsia="Times New Roman" w:hAnsi="Arial" w:cs="Arial"/>
          <w:b/>
          <w:bCs/>
          <w:kern w:val="36"/>
          <w:sz w:val="24"/>
          <w:szCs w:val="24"/>
          <w:lang w:eastAsia="de-DE"/>
        </w:rPr>
        <w:t xml:space="preserve"> Anerkennung öffentlicher Urkunden </w:t>
      </w:r>
    </w:p>
    <w:p w:rsidR="009152B8" w:rsidRPr="009152B8" w:rsidRDefault="009152B8" w:rsidP="009152B8">
      <w:pPr>
        <w:spacing w:after="0" w:line="240" w:lineRule="auto"/>
        <w:rPr>
          <w:rFonts w:ascii="Arial" w:eastAsia="Times New Roman" w:hAnsi="Arial" w:cs="Arial"/>
          <w:sz w:val="24"/>
          <w:szCs w:val="24"/>
          <w:lang w:eastAsia="de-DE"/>
        </w:rPr>
      </w:pPr>
    </w:p>
    <w:p w:rsidR="009152B8" w:rsidRPr="009152B8" w:rsidRDefault="009152B8" w:rsidP="009152B8">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Wer in einem anderen EU-Land lebt, ist bei der Anerkennung von Geburts- oder Heiratsurkunden  oft mit einem großen Verwaltungsaufwand konfronti</w:t>
      </w:r>
      <w:r w:rsidR="008A1513">
        <w:rPr>
          <w:rFonts w:ascii="Arial" w:eastAsia="Times New Roman" w:hAnsi="Arial" w:cs="Arial"/>
          <w:sz w:val="24"/>
          <w:szCs w:val="24"/>
          <w:lang w:eastAsia="de-DE"/>
        </w:rPr>
        <w:t xml:space="preserve">ert. Mit der heute </w:t>
      </w:r>
      <w:r w:rsidRPr="009152B8">
        <w:rPr>
          <w:rFonts w:ascii="Arial" w:eastAsia="Times New Roman" w:hAnsi="Arial" w:cs="Arial"/>
          <w:sz w:val="24"/>
          <w:szCs w:val="24"/>
          <w:lang w:eastAsia="de-DE"/>
        </w:rPr>
        <w:t>vom Europäischen Parlament angenommenen neuen Regelung werden die Verwaltungsverfahren im Zusammenhang mit öffentlichen Urkunden vereinfacht.</w:t>
      </w:r>
    </w:p>
    <w:p w:rsidR="00222655" w:rsidRDefault="00222655" w:rsidP="009152B8">
      <w:pPr>
        <w:spacing w:before="100" w:beforeAutospacing="1" w:after="100" w:afterAutospacing="1" w:line="240" w:lineRule="auto"/>
        <w:rPr>
          <w:rFonts w:ascii="Arial" w:eastAsia="Times New Roman" w:hAnsi="Arial" w:cs="Arial"/>
          <w:sz w:val="24"/>
          <w:szCs w:val="24"/>
          <w:lang w:eastAsia="de-DE"/>
        </w:rPr>
      </w:pPr>
    </w:p>
    <w:p w:rsidR="009152B8" w:rsidRPr="009152B8" w:rsidRDefault="009152B8" w:rsidP="009152B8">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 xml:space="preserve">„Das sind gute Neuigkeiten für Menschen, die in ein anderes EU-Land ziehen, um dort z. B. zu studieren oder zu arbeiten“, sagte </w:t>
      </w:r>
      <w:proofErr w:type="spellStart"/>
      <w:r w:rsidRPr="009152B8">
        <w:rPr>
          <w:rFonts w:ascii="Arial" w:eastAsia="Times New Roman" w:hAnsi="Arial" w:cs="Arial"/>
          <w:sz w:val="24"/>
          <w:szCs w:val="24"/>
          <w:lang w:eastAsia="de-DE"/>
        </w:rPr>
        <w:t>Věra</w:t>
      </w:r>
      <w:proofErr w:type="spellEnd"/>
      <w:r w:rsidRPr="009152B8">
        <w:rPr>
          <w:rFonts w:ascii="Arial" w:eastAsia="Times New Roman" w:hAnsi="Arial" w:cs="Arial"/>
          <w:sz w:val="24"/>
          <w:szCs w:val="24"/>
          <w:lang w:eastAsia="de-DE"/>
        </w:rPr>
        <w:t xml:space="preserve"> </w:t>
      </w:r>
      <w:proofErr w:type="spellStart"/>
      <w:r w:rsidRPr="009152B8">
        <w:rPr>
          <w:rFonts w:ascii="Arial" w:eastAsia="Times New Roman" w:hAnsi="Arial" w:cs="Arial"/>
          <w:sz w:val="24"/>
          <w:szCs w:val="24"/>
          <w:lang w:eastAsia="de-DE"/>
        </w:rPr>
        <w:t>Jourová</w:t>
      </w:r>
      <w:proofErr w:type="spellEnd"/>
      <w:r w:rsidRPr="009152B8">
        <w:rPr>
          <w:rFonts w:ascii="Arial" w:eastAsia="Times New Roman" w:hAnsi="Arial" w:cs="Arial"/>
          <w:sz w:val="24"/>
          <w:szCs w:val="24"/>
          <w:lang w:eastAsia="de-DE"/>
        </w:rPr>
        <w:t>, Kommissarin für Justiz, Verbraucher und Gleichstellung, begrüßte die heutige Annahme des Kommissionsvorschlags. „Die Bürgerinnen und Bürger sind häufig mit kostspieligen und zeitaufwendigen Verwaltungsverfahren konfrontiert, wenn sie eine öffentliche Urkunde vorlegen müssen, um in dem Land, in dem sie wohnen, heiraten zu können oder einen Arbeitsplatz zu bekommen. Heute wird dieser Praxis ein Ende gesetzt. Damit helfen wir den Menschen, sich frei in der Europäischen Union zu bewegen.“</w:t>
      </w:r>
    </w:p>
    <w:p w:rsidR="00222655" w:rsidRDefault="00222655" w:rsidP="009152B8">
      <w:pPr>
        <w:spacing w:before="100" w:beforeAutospacing="1" w:after="100" w:afterAutospacing="1" w:line="240" w:lineRule="auto"/>
        <w:rPr>
          <w:rFonts w:ascii="Arial" w:eastAsia="Times New Roman" w:hAnsi="Arial" w:cs="Arial"/>
          <w:sz w:val="24"/>
          <w:szCs w:val="24"/>
          <w:lang w:eastAsia="de-DE"/>
        </w:rPr>
      </w:pPr>
    </w:p>
    <w:p w:rsidR="009152B8" w:rsidRPr="009152B8" w:rsidRDefault="009152B8" w:rsidP="009152B8">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 xml:space="preserve">Rund 13 Millionen EU-Bürgerinnen und -Bürger leben in einem anderen EU-Land als ihrem Herkunftsland. Laut einer </w:t>
      </w:r>
      <w:hyperlink r:id="rId6" w:history="1">
        <w:r w:rsidRPr="009152B8">
          <w:rPr>
            <w:rFonts w:ascii="Arial" w:hAnsi="Arial" w:cs="Arial"/>
            <w:sz w:val="24"/>
            <w:szCs w:val="24"/>
            <w:lang w:eastAsia="de-DE"/>
          </w:rPr>
          <w:t>Eurobarometer-Umfrage</w:t>
        </w:r>
      </w:hyperlink>
      <w:r w:rsidRPr="009152B8">
        <w:rPr>
          <w:rFonts w:ascii="Arial" w:eastAsia="Times New Roman" w:hAnsi="Arial" w:cs="Arial"/>
          <w:sz w:val="24"/>
          <w:szCs w:val="24"/>
          <w:lang w:eastAsia="de-DE"/>
        </w:rPr>
        <w:t xml:space="preserve"> meinen 73 Prozent der Unionsbürgerinnen und </w:t>
      </w:r>
      <w:r w:rsidRPr="009152B8">
        <w:rPr>
          <w:rFonts w:ascii="Arial" w:eastAsia="Times New Roman" w:hAnsi="Arial" w:cs="Arial"/>
          <w:sz w:val="24"/>
          <w:szCs w:val="24"/>
          <w:lang w:eastAsia="de-DE"/>
        </w:rPr>
        <w:noBreakHyphen/>
      </w:r>
      <w:proofErr w:type="spellStart"/>
      <w:r w:rsidRPr="009152B8">
        <w:rPr>
          <w:rFonts w:ascii="Arial" w:eastAsia="Times New Roman" w:hAnsi="Arial" w:cs="Arial"/>
          <w:sz w:val="24"/>
          <w:szCs w:val="24"/>
          <w:lang w:eastAsia="de-DE"/>
        </w:rPr>
        <w:t>bürger</w:t>
      </w:r>
      <w:proofErr w:type="spellEnd"/>
      <w:r w:rsidRPr="009152B8">
        <w:rPr>
          <w:rFonts w:ascii="Arial" w:eastAsia="Times New Roman" w:hAnsi="Arial" w:cs="Arial"/>
          <w:sz w:val="24"/>
          <w:szCs w:val="24"/>
          <w:lang w:eastAsia="de-DE"/>
        </w:rPr>
        <w:t>, dass Maßnahmen ergriffen werden sollten, um die Nutzung öffentlicher Urkunden im EU-Ausland zu erleichtern. Die Bürgerinnen und Bürger beklagen sich oft über den bürokratischen Aufwand und die Kosten, die mit der Ausstellung einer öffentlichen Urkunde, die in einem anderen EU-Land als echt anerkannt werden soll, verbunden sind. Diese zeitaufwendigen Formalitäten sind unverhältnismäßig und unnötig und beeinträchtigen die Bürgerinnen und Bürger dabei, ihre Rechte gemäß den Verträgen auszuüben.</w:t>
      </w:r>
    </w:p>
    <w:p w:rsidR="00222655" w:rsidRDefault="00222655" w:rsidP="009152B8">
      <w:pPr>
        <w:spacing w:before="100" w:beforeAutospacing="1" w:after="100" w:afterAutospacing="1" w:line="240" w:lineRule="auto"/>
        <w:rPr>
          <w:rFonts w:ascii="Arial" w:eastAsia="Times New Roman" w:hAnsi="Arial" w:cs="Arial"/>
          <w:sz w:val="24"/>
          <w:szCs w:val="24"/>
          <w:lang w:eastAsia="de-DE"/>
        </w:rPr>
      </w:pPr>
    </w:p>
    <w:p w:rsidR="00222655" w:rsidRDefault="009152B8" w:rsidP="00222655">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Mit der neuen Verordnung werden verschiedene Verwaltungsverfahren abgeschafft:</w:t>
      </w:r>
      <w:r w:rsidR="00222655">
        <w:rPr>
          <w:rFonts w:ascii="Arial" w:eastAsia="Times New Roman" w:hAnsi="Arial" w:cs="Arial"/>
          <w:sz w:val="24"/>
          <w:szCs w:val="24"/>
          <w:lang w:eastAsia="de-DE"/>
        </w:rPr>
        <w:t xml:space="preserve"> </w:t>
      </w:r>
    </w:p>
    <w:p w:rsidR="00222655" w:rsidRDefault="00222655" w:rsidP="00222655">
      <w:pPr>
        <w:spacing w:before="100" w:beforeAutospacing="1" w:after="100" w:afterAutospacing="1" w:line="240" w:lineRule="auto"/>
        <w:rPr>
          <w:rFonts w:ascii="Arial" w:eastAsia="Times New Roman" w:hAnsi="Arial" w:cs="Arial"/>
          <w:sz w:val="24"/>
          <w:szCs w:val="24"/>
          <w:lang w:eastAsia="de-DE"/>
        </w:rPr>
      </w:pPr>
    </w:p>
    <w:p w:rsidR="009152B8" w:rsidRDefault="00222655" w:rsidP="0022265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r w:rsidR="009152B8" w:rsidRPr="009152B8">
        <w:rPr>
          <w:rFonts w:ascii="Arial" w:eastAsia="Times New Roman" w:hAnsi="Arial" w:cs="Arial"/>
          <w:sz w:val="24"/>
          <w:szCs w:val="24"/>
          <w:lang w:eastAsia="de-DE"/>
        </w:rPr>
        <w:t>in einem EU-Land ausgestellte öffentliche Urkunden (z. B. Geburts- und Heiratsurkunden oder Urkunden zur Bescheinigung der Vorstrafenfreiheit) sind auch ohne Echtheitsvermerk (Apostille) in einem anderen Mitgliedstaat als echt anzuerkennen;</w:t>
      </w:r>
    </w:p>
    <w:p w:rsidR="00222655" w:rsidRPr="009152B8" w:rsidRDefault="00222655" w:rsidP="00222655">
      <w:pPr>
        <w:spacing w:before="100" w:beforeAutospacing="1" w:after="100" w:afterAutospacing="1" w:line="240" w:lineRule="auto"/>
        <w:rPr>
          <w:rFonts w:ascii="Arial" w:eastAsia="Times New Roman" w:hAnsi="Arial" w:cs="Arial"/>
          <w:sz w:val="24"/>
          <w:szCs w:val="24"/>
          <w:lang w:eastAsia="de-DE"/>
        </w:rPr>
      </w:pPr>
    </w:p>
    <w:p w:rsidR="009152B8" w:rsidRDefault="00222655" w:rsidP="0022265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sidR="009152B8" w:rsidRPr="009152B8">
        <w:rPr>
          <w:rFonts w:ascii="Arial" w:eastAsia="Times New Roman" w:hAnsi="Arial" w:cs="Arial"/>
          <w:sz w:val="24"/>
          <w:szCs w:val="24"/>
          <w:lang w:eastAsia="de-DE"/>
        </w:rPr>
        <w:t>durch die Verordnung wird außerdem die Pflicht für Unionsbürgerinnen und -bürger abgeschafft, in jedem Fall eine beglaubigte Kopie und eine beglaubigte Übersetzung ihrer öffentlichen Urkunden beizubringen. Den Bürgerinnen und Bürgern stehen stattdessen auch mehrsprachige Standardformulare in allen EU-Sprachen zur Verfügung, die den öffentlichen Urkunden als Übersetzungshilfe beigefügt werden können, sodass keine Übersetzungen mehr erforderlich sind;</w:t>
      </w:r>
    </w:p>
    <w:p w:rsidR="00222655" w:rsidRPr="009152B8" w:rsidRDefault="00222655" w:rsidP="00222655">
      <w:pPr>
        <w:spacing w:before="100" w:beforeAutospacing="1" w:after="100" w:afterAutospacing="1" w:line="240" w:lineRule="auto"/>
        <w:rPr>
          <w:rFonts w:ascii="Arial" w:eastAsia="Times New Roman" w:hAnsi="Arial" w:cs="Arial"/>
          <w:sz w:val="24"/>
          <w:szCs w:val="24"/>
          <w:lang w:eastAsia="de-DE"/>
        </w:rPr>
      </w:pPr>
    </w:p>
    <w:p w:rsidR="009152B8" w:rsidRPr="009152B8" w:rsidRDefault="00222655" w:rsidP="0022265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sidR="009152B8" w:rsidRPr="009152B8">
        <w:rPr>
          <w:rFonts w:ascii="Arial" w:eastAsia="Times New Roman" w:hAnsi="Arial" w:cs="Arial"/>
          <w:sz w:val="24"/>
          <w:szCs w:val="24"/>
          <w:lang w:eastAsia="de-DE"/>
        </w:rPr>
        <w:t>die Verordnung enthält Vorkehrungen zur Unterbindung von Betrug: hat die empfangende Behörde berechtigte Zweifel an der Echtheit einer öffentlichen Urkunde, kann sie deren Echtheit bei der ausstellenden Behörde des anderen EU-Mitgliedstaats über eine bestehende IT-Plattform (das Binnenmarkt-Informationssystem, IMI) prüfen.</w:t>
      </w:r>
    </w:p>
    <w:p w:rsidR="00222655" w:rsidRDefault="00222655" w:rsidP="009152B8">
      <w:pPr>
        <w:spacing w:before="100" w:beforeAutospacing="1" w:after="100" w:afterAutospacing="1" w:line="240" w:lineRule="auto"/>
        <w:rPr>
          <w:rFonts w:ascii="Arial" w:eastAsia="Times New Roman" w:hAnsi="Arial" w:cs="Arial"/>
          <w:sz w:val="24"/>
          <w:szCs w:val="24"/>
          <w:lang w:eastAsia="de-DE"/>
        </w:rPr>
      </w:pPr>
    </w:p>
    <w:p w:rsidR="003C6710" w:rsidRPr="009152B8" w:rsidRDefault="009152B8" w:rsidP="009152B8">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Die Mitgliedstaaten haben ab dem Zeitpunkt des Inkrafttretens der Verordnung zweieinhalb Jahre Zeit, um alle Maßnahmen zu ergreifen, die für eine reibungslose Anwendung der Verordnung nach Ablauf dieser Frist erforderlich sind.</w:t>
      </w:r>
    </w:p>
    <w:p w:rsidR="00222655" w:rsidRDefault="00222655" w:rsidP="009152B8">
      <w:pPr>
        <w:spacing w:before="100" w:beforeAutospacing="1" w:after="100" w:afterAutospacing="1" w:line="240" w:lineRule="auto"/>
        <w:rPr>
          <w:rFonts w:ascii="Arial" w:eastAsia="Times New Roman" w:hAnsi="Arial" w:cs="Arial"/>
          <w:sz w:val="24"/>
          <w:szCs w:val="24"/>
          <w:lang w:eastAsia="de-DE"/>
        </w:rPr>
      </w:pPr>
    </w:p>
    <w:p w:rsidR="009152B8" w:rsidRPr="009152B8" w:rsidRDefault="009152B8" w:rsidP="009152B8">
      <w:pPr>
        <w:spacing w:before="100" w:beforeAutospacing="1" w:after="100" w:afterAutospacing="1" w:line="240" w:lineRule="auto"/>
        <w:rPr>
          <w:rFonts w:ascii="Arial" w:eastAsia="Times New Roman" w:hAnsi="Arial" w:cs="Arial"/>
          <w:sz w:val="24"/>
          <w:szCs w:val="24"/>
          <w:lang w:eastAsia="de-DE"/>
        </w:rPr>
      </w:pPr>
      <w:r w:rsidRPr="009152B8">
        <w:rPr>
          <w:rFonts w:ascii="Arial" w:eastAsia="Times New Roman" w:hAnsi="Arial" w:cs="Arial"/>
          <w:sz w:val="24"/>
          <w:szCs w:val="24"/>
          <w:lang w:eastAsia="de-DE"/>
        </w:rPr>
        <w:t>EU-Kommission in Deutschland</w:t>
      </w:r>
    </w:p>
    <w:p w:rsidR="009152B8" w:rsidRPr="009152B8" w:rsidRDefault="009152B8" w:rsidP="009152B8">
      <w:pPr>
        <w:spacing w:before="100" w:beforeAutospacing="1" w:after="100" w:afterAutospacing="1" w:line="240" w:lineRule="auto"/>
        <w:rPr>
          <w:rFonts w:ascii="Arial" w:eastAsia="Times New Roman" w:hAnsi="Arial" w:cs="Arial"/>
          <w:sz w:val="24"/>
          <w:szCs w:val="24"/>
          <w:lang w:eastAsia="de-DE"/>
        </w:rPr>
      </w:pPr>
      <w:bookmarkStart w:id="0" w:name="_GoBack"/>
      <w:bookmarkEnd w:id="0"/>
    </w:p>
    <w:sectPr w:rsidR="009152B8" w:rsidRPr="009152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84FB9"/>
    <w:multiLevelType w:val="multilevel"/>
    <w:tmpl w:val="5C1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B8"/>
    <w:rsid w:val="000D4CBF"/>
    <w:rsid w:val="0013257D"/>
    <w:rsid w:val="00222655"/>
    <w:rsid w:val="003C6710"/>
    <w:rsid w:val="008A1513"/>
    <w:rsid w:val="00915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57D"/>
  </w:style>
  <w:style w:type="paragraph" w:styleId="berschrift1">
    <w:name w:val="heading 1"/>
    <w:basedOn w:val="Standard"/>
    <w:link w:val="berschrift1Zchn"/>
    <w:uiPriority w:val="9"/>
    <w:qFormat/>
    <w:rsid w:val="00915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3257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13257D"/>
    <w:rPr>
      <w:rFonts w:asciiTheme="majorHAnsi" w:eastAsiaTheme="majorEastAsia" w:hAnsiTheme="majorHAnsi" w:cstheme="majorBidi"/>
      <w:color w:val="000000" w:themeColor="text2" w:themeShade="BF"/>
      <w:spacing w:val="5"/>
      <w:kern w:val="28"/>
      <w:sz w:val="52"/>
      <w:szCs w:val="52"/>
    </w:rPr>
  </w:style>
  <w:style w:type="paragraph" w:styleId="KeinLeerraum">
    <w:name w:val="No Spacing"/>
    <w:uiPriority w:val="1"/>
    <w:qFormat/>
    <w:rsid w:val="0013257D"/>
    <w:pPr>
      <w:spacing w:after="0" w:line="240" w:lineRule="auto"/>
    </w:pPr>
  </w:style>
  <w:style w:type="character" w:customStyle="1" w:styleId="berschrift1Zchn">
    <w:name w:val="Überschrift 1 Zchn"/>
    <w:basedOn w:val="Absatz-Standardschriftart"/>
    <w:link w:val="berschrift1"/>
    <w:uiPriority w:val="9"/>
    <w:rsid w:val="009152B8"/>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152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152B8"/>
    <w:rPr>
      <w:color w:val="0000FF"/>
      <w:u w:val="single"/>
    </w:rPr>
  </w:style>
  <w:style w:type="paragraph" w:styleId="Sprechblasentext">
    <w:name w:val="Balloon Text"/>
    <w:basedOn w:val="Standard"/>
    <w:link w:val="SprechblasentextZchn"/>
    <w:uiPriority w:val="99"/>
    <w:semiHidden/>
    <w:unhideWhenUsed/>
    <w:rsid w:val="009152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57D"/>
  </w:style>
  <w:style w:type="paragraph" w:styleId="berschrift1">
    <w:name w:val="heading 1"/>
    <w:basedOn w:val="Standard"/>
    <w:link w:val="berschrift1Zchn"/>
    <w:uiPriority w:val="9"/>
    <w:qFormat/>
    <w:rsid w:val="00915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3257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13257D"/>
    <w:rPr>
      <w:rFonts w:asciiTheme="majorHAnsi" w:eastAsiaTheme="majorEastAsia" w:hAnsiTheme="majorHAnsi" w:cstheme="majorBidi"/>
      <w:color w:val="000000" w:themeColor="text2" w:themeShade="BF"/>
      <w:spacing w:val="5"/>
      <w:kern w:val="28"/>
      <w:sz w:val="52"/>
      <w:szCs w:val="52"/>
    </w:rPr>
  </w:style>
  <w:style w:type="paragraph" w:styleId="KeinLeerraum">
    <w:name w:val="No Spacing"/>
    <w:uiPriority w:val="1"/>
    <w:qFormat/>
    <w:rsid w:val="0013257D"/>
    <w:pPr>
      <w:spacing w:after="0" w:line="240" w:lineRule="auto"/>
    </w:pPr>
  </w:style>
  <w:style w:type="character" w:customStyle="1" w:styleId="berschrift1Zchn">
    <w:name w:val="Überschrift 1 Zchn"/>
    <w:basedOn w:val="Absatz-Standardschriftart"/>
    <w:link w:val="berschrift1"/>
    <w:uiPriority w:val="9"/>
    <w:rsid w:val="009152B8"/>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152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152B8"/>
    <w:rPr>
      <w:color w:val="0000FF"/>
      <w:u w:val="single"/>
    </w:rPr>
  </w:style>
  <w:style w:type="paragraph" w:styleId="Sprechblasentext">
    <w:name w:val="Balloon Text"/>
    <w:basedOn w:val="Standard"/>
    <w:link w:val="SprechblasentextZchn"/>
    <w:uiPriority w:val="99"/>
    <w:semiHidden/>
    <w:unhideWhenUsed/>
    <w:rsid w:val="009152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0967">
      <w:bodyDiv w:val="1"/>
      <w:marLeft w:val="0"/>
      <w:marRight w:val="0"/>
      <w:marTop w:val="0"/>
      <w:marBottom w:val="0"/>
      <w:divBdr>
        <w:top w:val="none" w:sz="0" w:space="0" w:color="auto"/>
        <w:left w:val="none" w:sz="0" w:space="0" w:color="auto"/>
        <w:bottom w:val="none" w:sz="0" w:space="0" w:color="auto"/>
        <w:right w:val="none" w:sz="0" w:space="0" w:color="auto"/>
      </w:divBdr>
      <w:divsChild>
        <w:div w:id="54668204">
          <w:marLeft w:val="0"/>
          <w:marRight w:val="0"/>
          <w:marTop w:val="0"/>
          <w:marBottom w:val="0"/>
          <w:divBdr>
            <w:top w:val="none" w:sz="0" w:space="0" w:color="auto"/>
            <w:left w:val="none" w:sz="0" w:space="0" w:color="auto"/>
            <w:bottom w:val="none" w:sz="0" w:space="0" w:color="auto"/>
            <w:right w:val="none" w:sz="0" w:space="0" w:color="auto"/>
          </w:divBdr>
          <w:divsChild>
            <w:div w:id="685404802">
              <w:marLeft w:val="0"/>
              <w:marRight w:val="0"/>
              <w:marTop w:val="0"/>
              <w:marBottom w:val="0"/>
              <w:divBdr>
                <w:top w:val="none" w:sz="0" w:space="0" w:color="auto"/>
                <w:left w:val="none" w:sz="0" w:space="0" w:color="auto"/>
                <w:bottom w:val="none" w:sz="0" w:space="0" w:color="auto"/>
                <w:right w:val="none" w:sz="0" w:space="0" w:color="auto"/>
              </w:divBdr>
              <w:divsChild>
                <w:div w:id="1129085221">
                  <w:marLeft w:val="0"/>
                  <w:marRight w:val="0"/>
                  <w:marTop w:val="0"/>
                  <w:marBottom w:val="0"/>
                  <w:divBdr>
                    <w:top w:val="none" w:sz="0" w:space="0" w:color="auto"/>
                    <w:left w:val="none" w:sz="0" w:space="0" w:color="auto"/>
                    <w:bottom w:val="none" w:sz="0" w:space="0" w:color="auto"/>
                    <w:right w:val="none" w:sz="0" w:space="0" w:color="auto"/>
                  </w:divBdr>
                  <w:divsChild>
                    <w:div w:id="1141843332">
                      <w:marLeft w:val="0"/>
                      <w:marRight w:val="0"/>
                      <w:marTop w:val="0"/>
                      <w:marBottom w:val="0"/>
                      <w:divBdr>
                        <w:top w:val="none" w:sz="0" w:space="0" w:color="auto"/>
                        <w:left w:val="none" w:sz="0" w:space="0" w:color="auto"/>
                        <w:bottom w:val="none" w:sz="0" w:space="0" w:color="auto"/>
                        <w:right w:val="none" w:sz="0" w:space="0" w:color="auto"/>
                      </w:divBdr>
                      <w:divsChild>
                        <w:div w:id="1310475968">
                          <w:marLeft w:val="0"/>
                          <w:marRight w:val="0"/>
                          <w:marTop w:val="0"/>
                          <w:marBottom w:val="0"/>
                          <w:divBdr>
                            <w:top w:val="none" w:sz="0" w:space="0" w:color="auto"/>
                            <w:left w:val="none" w:sz="0" w:space="0" w:color="auto"/>
                            <w:bottom w:val="none" w:sz="0" w:space="0" w:color="auto"/>
                            <w:right w:val="none" w:sz="0" w:space="0" w:color="auto"/>
                          </w:divBdr>
                          <w:divsChild>
                            <w:div w:id="1835335719">
                              <w:marLeft w:val="0"/>
                              <w:marRight w:val="0"/>
                              <w:marTop w:val="0"/>
                              <w:marBottom w:val="0"/>
                              <w:divBdr>
                                <w:top w:val="none" w:sz="0" w:space="0" w:color="auto"/>
                                <w:left w:val="none" w:sz="0" w:space="0" w:color="auto"/>
                                <w:bottom w:val="none" w:sz="0" w:space="0" w:color="auto"/>
                                <w:right w:val="none" w:sz="0" w:space="0" w:color="auto"/>
                              </w:divBdr>
                              <w:divsChild>
                                <w:div w:id="1513882013">
                                  <w:marLeft w:val="0"/>
                                  <w:marRight w:val="0"/>
                                  <w:marTop w:val="0"/>
                                  <w:marBottom w:val="0"/>
                                  <w:divBdr>
                                    <w:top w:val="none" w:sz="0" w:space="0" w:color="auto"/>
                                    <w:left w:val="none" w:sz="0" w:space="0" w:color="auto"/>
                                    <w:bottom w:val="none" w:sz="0" w:space="0" w:color="auto"/>
                                    <w:right w:val="none" w:sz="0" w:space="0" w:color="auto"/>
                                  </w:divBdr>
                                  <w:divsChild>
                                    <w:div w:id="111478470">
                                      <w:marLeft w:val="0"/>
                                      <w:marRight w:val="0"/>
                                      <w:marTop w:val="0"/>
                                      <w:marBottom w:val="0"/>
                                      <w:divBdr>
                                        <w:top w:val="none" w:sz="0" w:space="0" w:color="auto"/>
                                        <w:left w:val="none" w:sz="0" w:space="0" w:color="auto"/>
                                        <w:bottom w:val="none" w:sz="0" w:space="0" w:color="auto"/>
                                        <w:right w:val="none" w:sz="0" w:space="0" w:color="auto"/>
                                      </w:divBdr>
                                      <w:divsChild>
                                        <w:div w:id="1036615446">
                                          <w:marLeft w:val="0"/>
                                          <w:marRight w:val="0"/>
                                          <w:marTop w:val="0"/>
                                          <w:marBottom w:val="0"/>
                                          <w:divBdr>
                                            <w:top w:val="none" w:sz="0" w:space="0" w:color="auto"/>
                                            <w:left w:val="none" w:sz="0" w:space="0" w:color="auto"/>
                                            <w:bottom w:val="none" w:sz="0" w:space="0" w:color="auto"/>
                                            <w:right w:val="none" w:sz="0" w:space="0" w:color="auto"/>
                                          </w:divBdr>
                                          <w:divsChild>
                                            <w:div w:id="1876693860">
                                              <w:marLeft w:val="0"/>
                                              <w:marRight w:val="0"/>
                                              <w:marTop w:val="0"/>
                                              <w:marBottom w:val="0"/>
                                              <w:divBdr>
                                                <w:top w:val="none" w:sz="0" w:space="0" w:color="auto"/>
                                                <w:left w:val="none" w:sz="0" w:space="0" w:color="auto"/>
                                                <w:bottom w:val="none" w:sz="0" w:space="0" w:color="auto"/>
                                                <w:right w:val="none" w:sz="0" w:space="0" w:color="auto"/>
                                              </w:divBdr>
                                              <w:divsChild>
                                                <w:div w:id="1613514463">
                                                  <w:marLeft w:val="0"/>
                                                  <w:marRight w:val="0"/>
                                                  <w:marTop w:val="0"/>
                                                  <w:marBottom w:val="0"/>
                                                  <w:divBdr>
                                                    <w:top w:val="none" w:sz="0" w:space="0" w:color="auto"/>
                                                    <w:left w:val="none" w:sz="0" w:space="0" w:color="auto"/>
                                                    <w:bottom w:val="none" w:sz="0" w:space="0" w:color="auto"/>
                                                    <w:right w:val="none" w:sz="0" w:space="0" w:color="auto"/>
                                                  </w:divBdr>
                                                  <w:divsChild>
                                                    <w:div w:id="13676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7430">
                                              <w:marLeft w:val="0"/>
                                              <w:marRight w:val="0"/>
                                              <w:marTop w:val="0"/>
                                              <w:marBottom w:val="0"/>
                                              <w:divBdr>
                                                <w:top w:val="none" w:sz="0" w:space="0" w:color="auto"/>
                                                <w:left w:val="none" w:sz="0" w:space="0" w:color="auto"/>
                                                <w:bottom w:val="none" w:sz="0" w:space="0" w:color="auto"/>
                                                <w:right w:val="none" w:sz="0" w:space="0" w:color="auto"/>
                                              </w:divBdr>
                                              <w:divsChild>
                                                <w:div w:id="18774808">
                                                  <w:marLeft w:val="0"/>
                                                  <w:marRight w:val="0"/>
                                                  <w:marTop w:val="0"/>
                                                  <w:marBottom w:val="0"/>
                                                  <w:divBdr>
                                                    <w:top w:val="none" w:sz="0" w:space="0" w:color="auto"/>
                                                    <w:left w:val="none" w:sz="0" w:space="0" w:color="auto"/>
                                                    <w:bottom w:val="none" w:sz="0" w:space="0" w:color="auto"/>
                                                    <w:right w:val="none" w:sz="0" w:space="0" w:color="auto"/>
                                                  </w:divBdr>
                                                  <w:divsChild>
                                                    <w:div w:id="16314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4462">
                                          <w:marLeft w:val="0"/>
                                          <w:marRight w:val="0"/>
                                          <w:marTop w:val="0"/>
                                          <w:marBottom w:val="0"/>
                                          <w:divBdr>
                                            <w:top w:val="none" w:sz="0" w:space="0" w:color="auto"/>
                                            <w:left w:val="none" w:sz="0" w:space="0" w:color="auto"/>
                                            <w:bottom w:val="none" w:sz="0" w:space="0" w:color="auto"/>
                                            <w:right w:val="none" w:sz="0" w:space="0" w:color="auto"/>
                                          </w:divBdr>
                                          <w:divsChild>
                                            <w:div w:id="1876262230">
                                              <w:marLeft w:val="0"/>
                                              <w:marRight w:val="0"/>
                                              <w:marTop w:val="0"/>
                                              <w:marBottom w:val="0"/>
                                              <w:divBdr>
                                                <w:top w:val="none" w:sz="0" w:space="0" w:color="auto"/>
                                                <w:left w:val="none" w:sz="0" w:space="0" w:color="auto"/>
                                                <w:bottom w:val="none" w:sz="0" w:space="0" w:color="auto"/>
                                                <w:right w:val="none" w:sz="0" w:space="0" w:color="auto"/>
                                              </w:divBdr>
                                              <w:divsChild>
                                                <w:div w:id="7125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ublic_opinion/archives/eb/eb74/eb74_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2016-06-09T16:56:00Z</dcterms:created>
  <dcterms:modified xsi:type="dcterms:W3CDTF">2016-06-09T16:59:00Z</dcterms:modified>
</cp:coreProperties>
</file>