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6D" w:rsidRPr="004D606D" w:rsidRDefault="004D606D" w:rsidP="004D606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Bis Ende 2016 soll Schengen-Raum wieder normal funktionieren</w:t>
      </w:r>
    </w:p>
    <w:p w:rsidR="004D606D" w:rsidRPr="004D606D" w:rsidRDefault="004D606D" w:rsidP="004D60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D606D" w:rsidRPr="004D606D" w:rsidRDefault="004D606D" w:rsidP="004D6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D606D">
        <w:rPr>
          <w:rFonts w:ascii="Arial" w:eastAsia="Times New Roman" w:hAnsi="Arial" w:cs="Arial"/>
          <w:sz w:val="24"/>
          <w:szCs w:val="24"/>
          <w:lang w:eastAsia="de-DE"/>
        </w:rPr>
        <w:t xml:space="preserve">Anlässlich des 31. Jahrestages der Unterzeichnung des Schengener Abkommens hat EU-Kommissar Dimitris </w:t>
      </w:r>
      <w:proofErr w:type="spellStart"/>
      <w:r w:rsidRPr="004D606D">
        <w:rPr>
          <w:rFonts w:ascii="Arial" w:eastAsia="Times New Roman" w:hAnsi="Arial" w:cs="Arial"/>
          <w:sz w:val="24"/>
          <w:szCs w:val="24"/>
          <w:lang w:eastAsia="de-DE"/>
        </w:rPr>
        <w:t>Avramopoulos</w:t>
      </w:r>
      <w:proofErr w:type="spellEnd"/>
      <w:r w:rsidRPr="004D606D">
        <w:rPr>
          <w:rFonts w:ascii="Arial" w:eastAsia="Times New Roman" w:hAnsi="Arial" w:cs="Arial"/>
          <w:sz w:val="24"/>
          <w:szCs w:val="24"/>
          <w:lang w:eastAsia="de-DE"/>
        </w:rPr>
        <w:t xml:space="preserve"> eindringlich dazu aufgerufen, ein Europa ohne Kontrollen an den Binnengrenzen zu bewahren. „Unser Ziel ist, bis spätestens Ende 2016 zu einem normalen Funktionieren des Schengen-Raums zurückzukehren. Bis dahin sollten alle Grenzkontrollen innerhalb der EU, die wegen der Flüchtlingskrise eingeführt worden sind, ein Ende haben. Wir erwarten, dass die EU-Staaten an einem Strang ziehen, um in unserem gemeinsamen Interesse diese große Errungenschaft der Union und eines ihrer wichtigsten Merkmale zu schützen", erklär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te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Avramopoulos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heute</w:t>
      </w:r>
      <w:r w:rsidRPr="004D606D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3C6710" w:rsidRDefault="004D606D" w:rsidP="004D6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D606D">
        <w:rPr>
          <w:rFonts w:ascii="Arial" w:eastAsia="Times New Roman" w:hAnsi="Arial" w:cs="Arial"/>
          <w:sz w:val="24"/>
          <w:szCs w:val="24"/>
          <w:lang w:eastAsia="de-DE"/>
        </w:rPr>
        <w:t xml:space="preserve">Das Schengener Abkommen wurde am 14.06.1985 von Deutschland, Frankreich, Belgien, Luxemburg und den Niederlanden unterzeichnet und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sollte </w:t>
      </w:r>
      <w:r w:rsidRPr="004D606D">
        <w:rPr>
          <w:rFonts w:ascii="Arial" w:eastAsia="Times New Roman" w:hAnsi="Arial" w:cs="Arial"/>
          <w:sz w:val="24"/>
          <w:szCs w:val="24"/>
          <w:lang w:eastAsia="de-DE"/>
        </w:rPr>
        <w:t>den Weg für den schrittweisen Abbau der Personenkontrollen an den Binnengrenzen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ebnen</w:t>
      </w:r>
      <w:r w:rsidRPr="004D606D">
        <w:rPr>
          <w:rFonts w:ascii="Arial" w:eastAsia="Times New Roman" w:hAnsi="Arial" w:cs="Arial"/>
          <w:sz w:val="24"/>
          <w:szCs w:val="24"/>
          <w:lang w:eastAsia="de-DE"/>
        </w:rPr>
        <w:t>. Heute umfasst der Schengen-Raum 26 Staaten, und zwar alle EU-Länder außer Großbritannien, Irland, Zypern, Bulgarien, Rumänien und Kroatien plus die Nicht-EU-Länder Island, Norwegen, Schweiz und Liechtenstein.</w:t>
      </w:r>
    </w:p>
    <w:p w:rsidR="00570893" w:rsidRDefault="00570893" w:rsidP="004D6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0893" w:rsidRPr="004D606D" w:rsidRDefault="00570893" w:rsidP="004D6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EU/tp</w:t>
      </w:r>
      <w:bookmarkStart w:id="0" w:name="_GoBack"/>
      <w:bookmarkEnd w:id="0"/>
    </w:p>
    <w:sectPr w:rsidR="00570893" w:rsidRPr="004D6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D"/>
    <w:rsid w:val="000D4CBF"/>
    <w:rsid w:val="0013257D"/>
    <w:rsid w:val="003C6710"/>
    <w:rsid w:val="004D606D"/>
    <w:rsid w:val="0057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57D"/>
  </w:style>
  <w:style w:type="paragraph" w:styleId="berschrift1">
    <w:name w:val="heading 1"/>
    <w:basedOn w:val="Standard"/>
    <w:link w:val="berschrift1Zchn"/>
    <w:uiPriority w:val="9"/>
    <w:qFormat/>
    <w:rsid w:val="004D6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3257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60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57D"/>
  </w:style>
  <w:style w:type="paragraph" w:styleId="berschrift1">
    <w:name w:val="heading 1"/>
    <w:basedOn w:val="Standard"/>
    <w:link w:val="berschrift1Zchn"/>
    <w:uiPriority w:val="9"/>
    <w:qFormat/>
    <w:rsid w:val="004D6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3257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60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3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20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1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2016-06-14T20:28:00Z</dcterms:created>
  <dcterms:modified xsi:type="dcterms:W3CDTF">2016-06-14T20:35:00Z</dcterms:modified>
</cp:coreProperties>
</file>